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520" w:lineRule="exact"/>
        <w:jc w:val="center"/>
        <w:rPr>
          <w:rFonts w:hint="eastAsia" w:ascii="黑体" w:hAnsi="黑体" w:eastAsia="黑体"/>
          <w:b/>
          <w:color w:val="333333"/>
          <w:sz w:val="36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28"/>
        </w:rPr>
        <w:t>福州市律师协会</w:t>
      </w:r>
      <w:r>
        <w:rPr>
          <w:rFonts w:hint="eastAsia" w:ascii="黑体" w:hAnsi="黑体" w:eastAsia="黑体"/>
          <w:b/>
          <w:color w:val="333333"/>
          <w:sz w:val="36"/>
          <w:szCs w:val="28"/>
        </w:rPr>
        <w:t>律师人才库候选人推荐表</w:t>
      </w: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专业方向：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</w:t>
      </w:r>
    </w:p>
    <w:tbl>
      <w:tblPr>
        <w:tblStyle w:val="3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080"/>
        <w:gridCol w:w="1249"/>
        <w:gridCol w:w="1091"/>
        <w:gridCol w:w="43"/>
        <w:gridCol w:w="1217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贴</w:t>
            </w:r>
          </w:p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程度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3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个人简介、专长、成果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专门委、专业委或律师所推荐意见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    章</w:t>
            </w: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市律协教委会考核意见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    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常务理事会批准意见</w:t>
            </w:r>
          </w:p>
        </w:tc>
        <w:tc>
          <w:tcPr>
            <w:tcW w:w="79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ind w:firstLine="22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22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firstLine="4560" w:firstLineChars="19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盖    章</w:t>
            </w:r>
          </w:p>
          <w:p>
            <w:pPr>
              <w:widowControl/>
              <w:spacing w:line="400" w:lineRule="atLeast"/>
              <w:ind w:firstLine="22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81BA6"/>
    <w:rsid w:val="2AC9619E"/>
    <w:rsid w:val="6A4C0E17"/>
    <w:rsid w:val="748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2017-10-16T06:17:00Z</dcterms:created>
  <dc:creator>lenovo</dc:creator>
  <cp:lastModifiedBy>lenovo</cp:lastModifiedBy>
  <dcterms:modified xsi:type="dcterms:W3CDTF">2017-10-19T10:18:42Z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