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80" w:lineRule="exact"/>
        <w:ind w:firstLine="124" w:firstLineChars="39"/>
        <w:rPr>
          <w:rFonts w:hint="eastAsia" w:ascii="仿宋" w:hAnsi="仿宋" w:eastAsia="仿宋" w:cs="仿宋_GB2312"/>
          <w:color w:val="000000"/>
          <w:szCs w:val="32"/>
        </w:rPr>
      </w:pPr>
      <w:r>
        <w:rPr>
          <w:rFonts w:hint="eastAsia" w:ascii="仿宋" w:hAnsi="仿宋" w:eastAsia="仿宋" w:cs="仿宋_GB2312"/>
          <w:color w:val="000000"/>
          <w:szCs w:val="32"/>
        </w:rPr>
        <w:t>附件二</w:t>
      </w:r>
    </w:p>
    <w:p>
      <w:pPr>
        <w:ind w:left="0" w:leftChars="0" w:firstLine="0" w:firstLineChars="0"/>
        <w:jc w:val="center"/>
        <w:rPr>
          <w:rFonts w:hint="eastAsia" w:ascii="方正小标宋简体" w:hAnsi="仿宋" w:eastAsia="方正小标宋简体"/>
          <w:b w:val="0"/>
          <w:bCs/>
          <w:color w:val="000000"/>
          <w:sz w:val="44"/>
          <w:szCs w:val="44"/>
        </w:rPr>
      </w:pPr>
      <w:bookmarkStart w:id="0" w:name="_GoBack"/>
      <w:r>
        <w:rPr>
          <w:rFonts w:hint="eastAsia" w:ascii="方正小标宋简体" w:hAnsi="仿宋" w:eastAsia="方正小标宋简体"/>
          <w:b w:val="0"/>
          <w:bCs/>
          <w:color w:val="000000"/>
          <w:sz w:val="44"/>
          <w:szCs w:val="44"/>
        </w:rPr>
        <w:t>第三届福建青年律师辩论大赛比赛规则</w:t>
      </w:r>
    </w:p>
    <w:bookmarkEnd w:id="0"/>
    <w:p>
      <w:pPr>
        <w:ind w:left="0" w:leftChars="0" w:firstLine="0" w:firstLineChars="0"/>
        <w:jc w:val="center"/>
        <w:rPr>
          <w:rFonts w:hint="eastAsia" w:ascii="方正小标宋简体" w:hAnsi="仿宋" w:eastAsia="方正小标宋简体"/>
          <w:b w:val="0"/>
          <w:bCs/>
          <w:color w:val="000000"/>
          <w:sz w:val="44"/>
          <w:szCs w:val="44"/>
        </w:rPr>
      </w:pPr>
    </w:p>
    <w:p>
      <w:pPr>
        <w:spacing w:beforeLines="50" w:afterLines="50" w:line="48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第一章  赛 制</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w:t>
      </w:r>
      <w:r>
        <w:rPr>
          <w:rFonts w:ascii="仿宋" w:hAnsi="仿宋" w:eastAsia="仿宋"/>
          <w:color w:val="000000"/>
          <w:sz w:val="30"/>
          <w:szCs w:val="30"/>
        </w:rPr>
        <w:t>本次比赛采取</w:t>
      </w:r>
      <w:r>
        <w:rPr>
          <w:rFonts w:hint="eastAsia" w:ascii="仿宋" w:hAnsi="仿宋" w:eastAsia="仿宋"/>
          <w:color w:val="000000"/>
          <w:sz w:val="30"/>
          <w:szCs w:val="30"/>
        </w:rPr>
        <w:t>三</w:t>
      </w:r>
      <w:r>
        <w:rPr>
          <w:rFonts w:ascii="仿宋" w:hAnsi="仿宋" w:eastAsia="仿宋"/>
          <w:color w:val="000000"/>
          <w:sz w:val="30"/>
          <w:szCs w:val="30"/>
        </w:rPr>
        <w:t>名辩手制的“</w:t>
      </w:r>
      <w:r>
        <w:rPr>
          <w:rFonts w:hint="eastAsia" w:ascii="仿宋" w:hAnsi="仿宋" w:eastAsia="仿宋"/>
          <w:color w:val="000000"/>
          <w:sz w:val="30"/>
          <w:szCs w:val="30"/>
        </w:rPr>
        <w:t>三</w:t>
      </w:r>
      <w:r>
        <w:rPr>
          <w:rFonts w:ascii="仿宋" w:hAnsi="仿宋" w:eastAsia="仿宋"/>
          <w:color w:val="000000"/>
          <w:sz w:val="30"/>
          <w:szCs w:val="30"/>
        </w:rPr>
        <w:t>对</w:t>
      </w:r>
      <w:r>
        <w:rPr>
          <w:rFonts w:hint="eastAsia" w:ascii="仿宋" w:hAnsi="仿宋" w:eastAsia="仿宋"/>
          <w:color w:val="000000"/>
          <w:sz w:val="30"/>
          <w:szCs w:val="30"/>
        </w:rPr>
        <w:t>三</w:t>
      </w:r>
      <w:r>
        <w:rPr>
          <w:rFonts w:ascii="仿宋" w:hAnsi="仿宋" w:eastAsia="仿宋"/>
          <w:color w:val="000000"/>
          <w:sz w:val="30"/>
          <w:szCs w:val="30"/>
        </w:rPr>
        <w:t>”团队</w:t>
      </w:r>
      <w:r>
        <w:rPr>
          <w:rFonts w:hint="eastAsia" w:ascii="仿宋" w:hAnsi="仿宋" w:eastAsia="仿宋"/>
          <w:color w:val="000000"/>
          <w:sz w:val="30"/>
          <w:szCs w:val="30"/>
        </w:rPr>
        <w:t>对抗</w:t>
      </w:r>
      <w:r>
        <w:rPr>
          <w:rFonts w:ascii="仿宋" w:hAnsi="仿宋" w:eastAsia="仿宋"/>
          <w:color w:val="000000"/>
          <w:sz w:val="30"/>
          <w:szCs w:val="30"/>
        </w:rPr>
        <w:t>形式。</w:t>
      </w:r>
      <w:r>
        <w:rPr>
          <w:rFonts w:hint="eastAsia" w:ascii="仿宋" w:hAnsi="仿宋" w:eastAsia="仿宋"/>
          <w:color w:val="000000"/>
          <w:sz w:val="30"/>
          <w:szCs w:val="30"/>
        </w:rPr>
        <w:t>各</w:t>
      </w:r>
      <w:r>
        <w:rPr>
          <w:rFonts w:hint="eastAsia" w:ascii="仿宋" w:hAnsi="仿宋" w:eastAsia="仿宋"/>
          <w:bCs/>
          <w:color w:val="000000"/>
          <w:sz w:val="30"/>
          <w:szCs w:val="30"/>
        </w:rPr>
        <w:t>参赛队伍出场顺序在赛前由领队抽签决定。</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二、</w:t>
      </w:r>
      <w:r>
        <w:rPr>
          <w:rFonts w:ascii="仿宋" w:hAnsi="仿宋" w:eastAsia="仿宋"/>
          <w:color w:val="000000"/>
          <w:sz w:val="30"/>
          <w:szCs w:val="30"/>
        </w:rPr>
        <w:t>比赛共</w:t>
      </w:r>
      <w:r>
        <w:rPr>
          <w:rFonts w:hint="eastAsia" w:ascii="仿宋" w:hAnsi="仿宋" w:eastAsia="仿宋"/>
          <w:color w:val="000000"/>
          <w:sz w:val="30"/>
          <w:szCs w:val="30"/>
        </w:rPr>
        <w:t>分四</w:t>
      </w:r>
      <w:r>
        <w:rPr>
          <w:rFonts w:ascii="仿宋" w:hAnsi="仿宋" w:eastAsia="仿宋"/>
          <w:color w:val="000000"/>
          <w:sz w:val="30"/>
          <w:szCs w:val="30"/>
        </w:rPr>
        <w:t>轮，共</w:t>
      </w:r>
      <w:r>
        <w:rPr>
          <w:rFonts w:hint="eastAsia" w:ascii="仿宋" w:hAnsi="仿宋" w:eastAsia="仿宋"/>
          <w:color w:val="000000"/>
          <w:sz w:val="30"/>
          <w:szCs w:val="30"/>
        </w:rPr>
        <w:t>13</w:t>
      </w:r>
      <w:r>
        <w:rPr>
          <w:rFonts w:ascii="仿宋" w:hAnsi="仿宋" w:eastAsia="仿宋"/>
          <w:color w:val="000000"/>
          <w:sz w:val="30"/>
          <w:szCs w:val="30"/>
        </w:rPr>
        <w:t>场：</w:t>
      </w:r>
    </w:p>
    <w:p>
      <w:pPr>
        <w:spacing w:line="460" w:lineRule="exact"/>
        <w:ind w:firstLine="600"/>
        <w:rPr>
          <w:rFonts w:ascii="仿宋" w:hAnsi="仿宋" w:eastAsia="仿宋"/>
          <w:color w:val="000000"/>
          <w:sz w:val="30"/>
          <w:szCs w:val="30"/>
        </w:rPr>
      </w:pPr>
      <w:r>
        <w:rPr>
          <w:rFonts w:ascii="仿宋" w:hAnsi="仿宋" w:eastAsia="仿宋"/>
          <w:color w:val="000000"/>
          <w:sz w:val="30"/>
          <w:szCs w:val="30"/>
        </w:rPr>
        <w:t>第一轮</w:t>
      </w:r>
      <w:r>
        <w:rPr>
          <w:rFonts w:hint="eastAsia" w:ascii="仿宋" w:hAnsi="仿宋" w:eastAsia="仿宋"/>
          <w:color w:val="000000"/>
          <w:sz w:val="30"/>
          <w:szCs w:val="30"/>
        </w:rPr>
        <w:t>：</w:t>
      </w:r>
      <w:r>
        <w:rPr>
          <w:rFonts w:ascii="仿宋" w:hAnsi="仿宋" w:eastAsia="仿宋"/>
          <w:color w:val="000000"/>
          <w:sz w:val="30"/>
          <w:szCs w:val="30"/>
        </w:rPr>
        <w:t>初赛（12进</w:t>
      </w:r>
      <w:r>
        <w:rPr>
          <w:rFonts w:hint="eastAsia" w:ascii="仿宋" w:hAnsi="仿宋" w:eastAsia="仿宋"/>
          <w:color w:val="000000"/>
          <w:sz w:val="30"/>
          <w:szCs w:val="30"/>
        </w:rPr>
        <w:t>8</w:t>
      </w:r>
      <w:r>
        <w:rPr>
          <w:rFonts w:ascii="仿宋" w:hAnsi="仿宋" w:eastAsia="仿宋"/>
          <w:color w:val="000000"/>
          <w:sz w:val="30"/>
          <w:szCs w:val="30"/>
        </w:rPr>
        <w:t>）</w:t>
      </w:r>
      <w:r>
        <w:rPr>
          <w:rFonts w:hint="eastAsia" w:ascii="仿宋" w:hAnsi="仿宋" w:eastAsia="仿宋"/>
          <w:color w:val="000000"/>
          <w:sz w:val="30"/>
          <w:szCs w:val="30"/>
        </w:rPr>
        <w:t>，</w:t>
      </w:r>
      <w:r>
        <w:rPr>
          <w:rFonts w:ascii="仿宋" w:hAnsi="仿宋" w:eastAsia="仿宋"/>
          <w:color w:val="000000"/>
          <w:sz w:val="30"/>
          <w:szCs w:val="30"/>
        </w:rPr>
        <w:t>共</w:t>
      </w:r>
      <w:r>
        <w:rPr>
          <w:rFonts w:hint="eastAsia" w:ascii="仿宋" w:hAnsi="仿宋" w:eastAsia="仿宋"/>
          <w:color w:val="000000"/>
          <w:sz w:val="30"/>
          <w:szCs w:val="30"/>
        </w:rPr>
        <w:t>6</w:t>
      </w:r>
      <w:r>
        <w:rPr>
          <w:rFonts w:ascii="仿宋" w:hAnsi="仿宋" w:eastAsia="仿宋"/>
          <w:color w:val="000000"/>
          <w:sz w:val="30"/>
          <w:szCs w:val="30"/>
        </w:rPr>
        <w:t>场，</w:t>
      </w:r>
      <w:r>
        <w:rPr>
          <w:rFonts w:hint="eastAsia" w:ascii="仿宋" w:hAnsi="仿宋" w:eastAsia="仿宋"/>
          <w:color w:val="000000"/>
          <w:sz w:val="30"/>
          <w:szCs w:val="30"/>
        </w:rPr>
        <w:t>1</w:t>
      </w:r>
      <w:r>
        <w:rPr>
          <w:rFonts w:ascii="仿宋" w:hAnsi="仿宋" w:eastAsia="仿宋"/>
          <w:color w:val="000000"/>
          <w:sz w:val="30"/>
          <w:szCs w:val="30"/>
        </w:rPr>
        <w:t>2队参加，产生</w:t>
      </w:r>
      <w:r>
        <w:rPr>
          <w:rFonts w:hint="eastAsia" w:ascii="仿宋" w:hAnsi="仿宋" w:eastAsia="仿宋"/>
          <w:color w:val="000000"/>
          <w:sz w:val="30"/>
          <w:szCs w:val="30"/>
        </w:rPr>
        <w:t>8支</w:t>
      </w:r>
      <w:r>
        <w:rPr>
          <w:rFonts w:ascii="仿宋" w:hAnsi="仿宋" w:eastAsia="仿宋"/>
          <w:color w:val="000000"/>
          <w:sz w:val="30"/>
          <w:szCs w:val="30"/>
        </w:rPr>
        <w:t>优胜队晋级第二轮。</w:t>
      </w:r>
    </w:p>
    <w:p>
      <w:pPr>
        <w:spacing w:line="460" w:lineRule="exact"/>
        <w:ind w:firstLine="600"/>
        <w:rPr>
          <w:rFonts w:ascii="仿宋" w:hAnsi="仿宋" w:eastAsia="仿宋"/>
          <w:color w:val="000000"/>
          <w:sz w:val="30"/>
          <w:szCs w:val="30"/>
        </w:rPr>
      </w:pPr>
      <w:r>
        <w:rPr>
          <w:rFonts w:ascii="仿宋" w:hAnsi="仿宋" w:eastAsia="仿宋"/>
          <w:color w:val="000000"/>
          <w:sz w:val="30"/>
          <w:szCs w:val="30"/>
        </w:rPr>
        <w:t>第二轮</w:t>
      </w:r>
      <w:r>
        <w:rPr>
          <w:rFonts w:hint="eastAsia" w:ascii="仿宋" w:hAnsi="仿宋" w:eastAsia="仿宋"/>
          <w:color w:val="000000"/>
          <w:sz w:val="30"/>
          <w:szCs w:val="30"/>
        </w:rPr>
        <w:t>：</w:t>
      </w:r>
      <w:r>
        <w:rPr>
          <w:rFonts w:ascii="仿宋" w:hAnsi="仿宋" w:eastAsia="仿宋"/>
          <w:color w:val="000000"/>
          <w:sz w:val="30"/>
          <w:szCs w:val="30"/>
        </w:rPr>
        <w:t>复赛（</w:t>
      </w:r>
      <w:r>
        <w:rPr>
          <w:rFonts w:hint="eastAsia" w:ascii="仿宋" w:hAnsi="仿宋" w:eastAsia="仿宋"/>
          <w:color w:val="000000"/>
          <w:sz w:val="30"/>
          <w:szCs w:val="30"/>
        </w:rPr>
        <w:t>8</w:t>
      </w:r>
      <w:r>
        <w:rPr>
          <w:rFonts w:ascii="仿宋" w:hAnsi="仿宋" w:eastAsia="仿宋"/>
          <w:color w:val="000000"/>
          <w:sz w:val="30"/>
          <w:szCs w:val="30"/>
        </w:rPr>
        <w:t>进</w:t>
      </w:r>
      <w:r>
        <w:rPr>
          <w:rFonts w:hint="eastAsia" w:ascii="仿宋" w:hAnsi="仿宋" w:eastAsia="仿宋"/>
          <w:color w:val="000000"/>
          <w:sz w:val="30"/>
          <w:szCs w:val="30"/>
        </w:rPr>
        <w:t>4</w:t>
      </w:r>
      <w:r>
        <w:rPr>
          <w:rFonts w:ascii="仿宋" w:hAnsi="仿宋" w:eastAsia="仿宋"/>
          <w:color w:val="000000"/>
          <w:sz w:val="30"/>
          <w:szCs w:val="30"/>
        </w:rPr>
        <w:t>）</w:t>
      </w:r>
      <w:r>
        <w:rPr>
          <w:rFonts w:hint="eastAsia" w:ascii="仿宋" w:hAnsi="仿宋" w:eastAsia="仿宋"/>
          <w:color w:val="000000"/>
          <w:sz w:val="30"/>
          <w:szCs w:val="30"/>
        </w:rPr>
        <w:t>，</w:t>
      </w:r>
      <w:r>
        <w:rPr>
          <w:rFonts w:ascii="仿宋" w:hAnsi="仿宋" w:eastAsia="仿宋"/>
          <w:color w:val="000000"/>
          <w:sz w:val="30"/>
          <w:szCs w:val="30"/>
        </w:rPr>
        <w:t>共</w:t>
      </w:r>
      <w:r>
        <w:rPr>
          <w:rFonts w:hint="eastAsia" w:ascii="仿宋" w:hAnsi="仿宋" w:eastAsia="仿宋"/>
          <w:color w:val="000000"/>
          <w:sz w:val="30"/>
          <w:szCs w:val="30"/>
        </w:rPr>
        <w:t>4</w:t>
      </w:r>
      <w:r>
        <w:rPr>
          <w:rFonts w:ascii="仿宋" w:hAnsi="仿宋" w:eastAsia="仿宋"/>
          <w:color w:val="000000"/>
          <w:sz w:val="30"/>
          <w:szCs w:val="30"/>
        </w:rPr>
        <w:t>场，</w:t>
      </w:r>
      <w:r>
        <w:rPr>
          <w:rFonts w:hint="eastAsia" w:ascii="仿宋" w:hAnsi="仿宋" w:eastAsia="仿宋"/>
          <w:color w:val="000000"/>
          <w:sz w:val="30"/>
          <w:szCs w:val="30"/>
        </w:rPr>
        <w:t>8</w:t>
      </w:r>
      <w:r>
        <w:rPr>
          <w:rFonts w:ascii="仿宋" w:hAnsi="仿宋" w:eastAsia="仿宋"/>
          <w:color w:val="000000"/>
          <w:sz w:val="30"/>
          <w:szCs w:val="30"/>
        </w:rPr>
        <w:t>队参加，产生</w:t>
      </w:r>
      <w:r>
        <w:rPr>
          <w:rFonts w:hint="eastAsia" w:ascii="仿宋" w:hAnsi="仿宋" w:eastAsia="仿宋"/>
          <w:color w:val="000000"/>
          <w:sz w:val="30"/>
          <w:szCs w:val="30"/>
        </w:rPr>
        <w:t>4支</w:t>
      </w:r>
      <w:r>
        <w:rPr>
          <w:rFonts w:ascii="仿宋" w:hAnsi="仿宋" w:eastAsia="仿宋"/>
          <w:color w:val="000000"/>
          <w:sz w:val="30"/>
          <w:szCs w:val="30"/>
        </w:rPr>
        <w:t>优胜队晋级</w:t>
      </w:r>
      <w:r>
        <w:rPr>
          <w:rFonts w:hint="eastAsia" w:ascii="仿宋" w:hAnsi="仿宋" w:eastAsia="仿宋"/>
          <w:color w:val="000000"/>
          <w:sz w:val="30"/>
          <w:szCs w:val="30"/>
        </w:rPr>
        <w:t>半决赛</w:t>
      </w:r>
      <w:r>
        <w:rPr>
          <w:rFonts w:ascii="仿宋" w:hAnsi="仿宋" w:eastAsia="仿宋"/>
          <w:color w:val="000000"/>
          <w:sz w:val="30"/>
          <w:szCs w:val="30"/>
        </w:rPr>
        <w:t>。</w:t>
      </w:r>
    </w:p>
    <w:p>
      <w:pPr>
        <w:spacing w:line="460" w:lineRule="exact"/>
        <w:ind w:firstLine="600"/>
        <w:rPr>
          <w:rFonts w:ascii="仿宋" w:hAnsi="仿宋" w:eastAsia="仿宋"/>
          <w:color w:val="000000"/>
          <w:sz w:val="30"/>
          <w:szCs w:val="30"/>
        </w:rPr>
      </w:pPr>
      <w:r>
        <w:rPr>
          <w:rFonts w:ascii="仿宋" w:hAnsi="仿宋" w:eastAsia="仿宋"/>
          <w:color w:val="000000"/>
          <w:sz w:val="30"/>
          <w:szCs w:val="30"/>
        </w:rPr>
        <w:t>第</w:t>
      </w:r>
      <w:r>
        <w:rPr>
          <w:rFonts w:hint="eastAsia" w:ascii="仿宋" w:hAnsi="仿宋" w:eastAsia="仿宋"/>
          <w:color w:val="000000"/>
          <w:sz w:val="30"/>
          <w:szCs w:val="30"/>
        </w:rPr>
        <w:t>三</w:t>
      </w:r>
      <w:r>
        <w:rPr>
          <w:rFonts w:ascii="仿宋" w:hAnsi="仿宋" w:eastAsia="仿宋"/>
          <w:color w:val="000000"/>
          <w:sz w:val="30"/>
          <w:szCs w:val="30"/>
        </w:rPr>
        <w:t>轮</w:t>
      </w:r>
      <w:r>
        <w:rPr>
          <w:rFonts w:hint="eastAsia" w:ascii="仿宋" w:hAnsi="仿宋" w:eastAsia="仿宋"/>
          <w:color w:val="000000"/>
          <w:sz w:val="30"/>
          <w:szCs w:val="30"/>
        </w:rPr>
        <w:t>：</w:t>
      </w:r>
      <w:r>
        <w:rPr>
          <w:rFonts w:ascii="仿宋" w:hAnsi="仿宋" w:eastAsia="仿宋"/>
          <w:color w:val="000000"/>
          <w:sz w:val="30"/>
          <w:szCs w:val="30"/>
        </w:rPr>
        <w:t>半决赛</w:t>
      </w:r>
      <w:r>
        <w:rPr>
          <w:rFonts w:hint="eastAsia" w:ascii="仿宋" w:hAnsi="仿宋" w:eastAsia="仿宋"/>
          <w:color w:val="000000"/>
          <w:sz w:val="30"/>
          <w:szCs w:val="30"/>
        </w:rPr>
        <w:t>（4进2），</w:t>
      </w:r>
      <w:r>
        <w:rPr>
          <w:rFonts w:ascii="仿宋" w:hAnsi="仿宋" w:eastAsia="仿宋"/>
          <w:color w:val="000000"/>
          <w:sz w:val="30"/>
          <w:szCs w:val="30"/>
        </w:rPr>
        <w:t>共2场，4队参加，产生2</w:t>
      </w:r>
      <w:r>
        <w:rPr>
          <w:rFonts w:hint="eastAsia" w:ascii="仿宋" w:hAnsi="仿宋" w:eastAsia="仿宋"/>
          <w:color w:val="000000"/>
          <w:sz w:val="30"/>
          <w:szCs w:val="30"/>
        </w:rPr>
        <w:t>支</w:t>
      </w:r>
      <w:r>
        <w:rPr>
          <w:rFonts w:ascii="仿宋" w:hAnsi="仿宋" w:eastAsia="仿宋"/>
          <w:color w:val="000000"/>
          <w:sz w:val="30"/>
          <w:szCs w:val="30"/>
        </w:rPr>
        <w:t>优胜队进入决赛</w:t>
      </w:r>
      <w:r>
        <w:rPr>
          <w:rFonts w:hint="eastAsia" w:ascii="仿宋" w:hAnsi="仿宋" w:eastAsia="仿宋"/>
          <w:color w:val="000000"/>
          <w:sz w:val="30"/>
          <w:szCs w:val="30"/>
        </w:rPr>
        <w:t>。半决赛得分第三、四名为并列季军，不再决出名次。</w:t>
      </w:r>
    </w:p>
    <w:p>
      <w:pPr>
        <w:spacing w:line="460" w:lineRule="exact"/>
        <w:ind w:firstLine="600"/>
        <w:rPr>
          <w:rFonts w:ascii="仿宋" w:hAnsi="仿宋" w:eastAsia="仿宋"/>
          <w:color w:val="000000"/>
          <w:sz w:val="30"/>
          <w:szCs w:val="30"/>
        </w:rPr>
      </w:pPr>
      <w:r>
        <w:rPr>
          <w:rFonts w:ascii="仿宋" w:hAnsi="仿宋" w:eastAsia="仿宋"/>
          <w:color w:val="000000"/>
          <w:sz w:val="30"/>
          <w:szCs w:val="30"/>
        </w:rPr>
        <w:t>第</w:t>
      </w:r>
      <w:r>
        <w:rPr>
          <w:rFonts w:hint="eastAsia" w:ascii="仿宋" w:hAnsi="仿宋" w:eastAsia="仿宋"/>
          <w:color w:val="000000"/>
          <w:sz w:val="30"/>
          <w:szCs w:val="30"/>
        </w:rPr>
        <w:t>四</w:t>
      </w:r>
      <w:r>
        <w:rPr>
          <w:rFonts w:ascii="仿宋" w:hAnsi="仿宋" w:eastAsia="仿宋"/>
          <w:color w:val="000000"/>
          <w:sz w:val="30"/>
          <w:szCs w:val="30"/>
        </w:rPr>
        <w:t>轮</w:t>
      </w:r>
      <w:r>
        <w:rPr>
          <w:rFonts w:hint="eastAsia" w:ascii="仿宋" w:hAnsi="仿宋" w:eastAsia="仿宋"/>
          <w:color w:val="000000"/>
          <w:sz w:val="30"/>
          <w:szCs w:val="30"/>
        </w:rPr>
        <w:t>：</w:t>
      </w:r>
      <w:r>
        <w:rPr>
          <w:rFonts w:ascii="仿宋" w:hAnsi="仿宋" w:eastAsia="仿宋"/>
          <w:color w:val="000000"/>
          <w:sz w:val="30"/>
          <w:szCs w:val="30"/>
        </w:rPr>
        <w:t>决赛</w:t>
      </w:r>
      <w:r>
        <w:rPr>
          <w:rFonts w:hint="eastAsia" w:ascii="仿宋" w:hAnsi="仿宋" w:eastAsia="仿宋"/>
          <w:color w:val="000000"/>
          <w:sz w:val="30"/>
          <w:szCs w:val="30"/>
        </w:rPr>
        <w:t>，</w:t>
      </w:r>
      <w:r>
        <w:rPr>
          <w:rFonts w:ascii="仿宋" w:hAnsi="仿宋" w:eastAsia="仿宋"/>
          <w:color w:val="000000"/>
          <w:sz w:val="30"/>
          <w:szCs w:val="30"/>
        </w:rPr>
        <w:t>共</w:t>
      </w:r>
      <w:r>
        <w:rPr>
          <w:rFonts w:hint="eastAsia" w:ascii="仿宋" w:hAnsi="仿宋" w:eastAsia="仿宋"/>
          <w:color w:val="000000"/>
          <w:sz w:val="30"/>
          <w:szCs w:val="30"/>
        </w:rPr>
        <w:t>1</w:t>
      </w:r>
      <w:r>
        <w:rPr>
          <w:rFonts w:ascii="仿宋" w:hAnsi="仿宋" w:eastAsia="仿宋"/>
          <w:color w:val="000000"/>
          <w:sz w:val="30"/>
          <w:szCs w:val="30"/>
        </w:rPr>
        <w:t>场，</w:t>
      </w:r>
      <w:r>
        <w:rPr>
          <w:rFonts w:hint="eastAsia" w:ascii="仿宋" w:hAnsi="仿宋" w:eastAsia="仿宋"/>
          <w:color w:val="000000"/>
          <w:sz w:val="30"/>
          <w:szCs w:val="30"/>
        </w:rPr>
        <w:t>2</w:t>
      </w:r>
      <w:r>
        <w:rPr>
          <w:rFonts w:ascii="仿宋" w:hAnsi="仿宋" w:eastAsia="仿宋"/>
          <w:color w:val="000000"/>
          <w:sz w:val="30"/>
          <w:szCs w:val="30"/>
        </w:rPr>
        <w:t>队参加</w:t>
      </w:r>
      <w:r>
        <w:rPr>
          <w:rFonts w:hint="eastAsia" w:ascii="仿宋" w:hAnsi="仿宋" w:eastAsia="仿宋"/>
          <w:color w:val="000000"/>
          <w:sz w:val="30"/>
          <w:szCs w:val="30"/>
        </w:rPr>
        <w:t>，</w:t>
      </w:r>
      <w:r>
        <w:rPr>
          <w:rFonts w:ascii="仿宋" w:hAnsi="仿宋" w:eastAsia="仿宋"/>
          <w:color w:val="000000"/>
          <w:sz w:val="30"/>
          <w:szCs w:val="30"/>
        </w:rPr>
        <w:t>决出冠、亚军</w:t>
      </w:r>
      <w:r>
        <w:rPr>
          <w:rFonts w:hint="eastAsia" w:ascii="仿宋" w:hAnsi="仿宋" w:eastAsia="仿宋"/>
          <w:color w:val="000000"/>
          <w:sz w:val="30"/>
          <w:szCs w:val="30"/>
        </w:rPr>
        <w:t>。</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三、赛程分别采取积分晋级制和淘汰制。</w:t>
      </w:r>
    </w:p>
    <w:p>
      <w:pPr>
        <w:spacing w:line="460" w:lineRule="exact"/>
        <w:ind w:firstLine="640"/>
        <w:rPr>
          <w:rFonts w:ascii="仿宋" w:hAnsi="仿宋" w:eastAsia="仿宋"/>
          <w:color w:val="000000"/>
          <w:szCs w:val="32"/>
        </w:rPr>
      </w:pPr>
      <w:r>
        <w:rPr>
          <w:rFonts w:hint="eastAsia" w:ascii="仿宋" w:hAnsi="仿宋" w:eastAsia="仿宋"/>
          <w:color w:val="000000"/>
          <w:szCs w:val="32"/>
        </w:rPr>
        <w:t>初赛（12进8）、复赛（8进4）采取积分晋级制，各队依比赛得分高低晋级下一轮比赛；半决赛（4进2）采取淘汰制，每一场比赛的优胜队晋级决赛。</w:t>
      </w:r>
    </w:p>
    <w:p>
      <w:pPr>
        <w:numPr>
          <w:ilvl w:val="0"/>
          <w:numId w:val="1"/>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比赛双方分正方和反方。各队以抽签形式决定正、反方角色及出场顺序。各队一、二、三辩选手由各队自行确定，并于赛前报组委会，如上场选手的辩位发生变动应及时报备，以免混淆选手的个人成绩。</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第二章  比赛形式</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一、辩论赛采取案例辩论的形式，</w:t>
      </w:r>
      <w:r>
        <w:rPr>
          <w:rFonts w:hint="eastAsia" w:ascii="仿宋" w:hAnsi="仿宋" w:eastAsia="仿宋"/>
          <w:bCs/>
          <w:color w:val="000000"/>
          <w:sz w:val="30"/>
          <w:szCs w:val="30"/>
        </w:rPr>
        <w:t>辩题主要为刑、民事案例。为保证各队对辩题的准备充分，所有辩题</w:t>
      </w:r>
      <w:r>
        <w:rPr>
          <w:rFonts w:hint="eastAsia" w:ascii="仿宋" w:hAnsi="仿宋" w:eastAsia="仿宋"/>
          <w:color w:val="000000"/>
          <w:sz w:val="30"/>
          <w:szCs w:val="30"/>
        </w:rPr>
        <w:t>将提前一个月公布。</w:t>
      </w:r>
    </w:p>
    <w:p>
      <w:pPr>
        <w:spacing w:line="460" w:lineRule="exact"/>
        <w:ind w:firstLine="588" w:firstLineChars="196"/>
        <w:rPr>
          <w:rFonts w:ascii="仿宋" w:hAnsi="仿宋" w:eastAsia="仿宋"/>
          <w:color w:val="000000"/>
          <w:sz w:val="30"/>
          <w:szCs w:val="30"/>
        </w:rPr>
      </w:pPr>
      <w:r>
        <w:rPr>
          <w:rFonts w:hint="eastAsia" w:ascii="仿宋" w:hAnsi="仿宋" w:eastAsia="仿宋"/>
          <w:color w:val="000000"/>
          <w:sz w:val="30"/>
          <w:szCs w:val="30"/>
        </w:rPr>
        <w:t>二、辩论程序参照法庭审理程序并加以简化，省略被告人、被害人、证人及原告、被告等角色，主要围绕案例的辩题展开辩论。</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第三章  比赛程序</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一、主持人介绍辩题、请双方辩手作自我介绍；主持人介绍本场评委、宣布比赛正式开始</w:t>
      </w:r>
      <w:r>
        <w:rPr>
          <w:rFonts w:ascii="仿宋" w:hAnsi="仿宋" w:eastAsia="仿宋"/>
          <w:color w:val="000000"/>
          <w:sz w:val="30"/>
          <w:szCs w:val="30"/>
        </w:rPr>
        <w:t>。</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二、比赛阶段及总时间</w:t>
      </w:r>
      <w:r>
        <w:rPr>
          <w:rFonts w:ascii="仿宋" w:hAnsi="仿宋" w:eastAsia="仿宋"/>
          <w:color w:val="000000"/>
          <w:sz w:val="30"/>
          <w:szCs w:val="30"/>
        </w:rPr>
        <w:t>。</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比赛共分为四个阶段，总时间24分钟。</w:t>
      </w:r>
    </w:p>
    <w:p>
      <w:pPr>
        <w:numPr>
          <w:ilvl w:val="0"/>
          <w:numId w:val="2"/>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开篇立论（共6分钟）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正方一辩发表正方意见，限时3分钟；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反方一辩发表反方意见，限时3分钟。</w:t>
      </w:r>
    </w:p>
    <w:p>
      <w:pPr>
        <w:numPr>
          <w:ilvl w:val="0"/>
          <w:numId w:val="2"/>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攻辩环节（共4分钟）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正方二辩对反方一、二、三辩进行发问，发问不得超过3个问题，且须一次性发问完毕，共计时30秒；反方一、二、三辩分别回答正方的发问，累计计时1分30秒。</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反方二辩对正方一、二、三辩进行发问，发问不得超过3个问题，且须一次性发问完毕，共计时30秒；正方一、二、三辩分别回答反方的发问，累计计时1分30秒。</w:t>
      </w:r>
    </w:p>
    <w:p>
      <w:pPr>
        <w:numPr>
          <w:ilvl w:val="0"/>
          <w:numId w:val="2"/>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自由辩</w:t>
      </w:r>
      <w:r>
        <w:rPr>
          <w:rFonts w:hint="eastAsia" w:ascii="仿宋" w:hAnsi="仿宋" w:eastAsia="仿宋" w:cs="宋体"/>
          <w:color w:val="000000"/>
          <w:sz w:val="30"/>
          <w:szCs w:val="30"/>
        </w:rPr>
        <w:t>论</w:t>
      </w:r>
      <w:r>
        <w:rPr>
          <w:rFonts w:hint="eastAsia" w:ascii="仿宋" w:hAnsi="仿宋" w:eastAsia="仿宋"/>
          <w:color w:val="000000"/>
          <w:sz w:val="30"/>
          <w:szCs w:val="30"/>
        </w:rPr>
        <w:t>（共8分钟）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正方二辩先发言，随后双方轮流发言。每位辩手发言不得少于2次，每方发言累计计时不超过4分钟。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一方发言后应落座，另一方在对方落座后方可起身发言；一方选手发言完毕后，应由对方发言，本方选手不得连续发言，除非对方时间已用完。</w:t>
      </w:r>
    </w:p>
    <w:p>
      <w:pPr>
        <w:numPr>
          <w:ilvl w:val="0"/>
          <w:numId w:val="2"/>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总结陈词（共6分钟）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正方三辩做总结陈词，限时3分钟；</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反方三辩做总结陈词，限时3分钟。</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第四章  辩论时间规则</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一、除自由辩论外，在每方发言用时余30秒时，计时系统会以一次短促铃声提醒；用时满时，计时系统会以两次短促铃声提示终止发言。终止铃声响时，发言人必须停止发言，否则由主持人予以制止。</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二、发言计时从主持人宣布“计时开始”后开始。</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三、自由辩论阶段，正、反双方自动轮流发言，一方发言选手落座为对方发言开始的计时标志。若有间断，累计计时照常进行。</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四、自由辩论时，如果一方时间已经用完，另一方可以继续发言，也可以向主持人示意放弃发言。</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第五章  综合规则</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一、参赛选手一律着律师袍（如有实习律师参赛，律师袍由各代表队自行解决）。</w:t>
      </w:r>
    </w:p>
    <w:p>
      <w:pPr>
        <w:spacing w:line="460" w:lineRule="exact"/>
        <w:ind w:firstLine="600"/>
        <w:rPr>
          <w:rFonts w:ascii="仿宋" w:hAnsi="仿宋" w:eastAsia="仿宋"/>
          <w:color w:val="000000"/>
          <w:spacing w:val="-6"/>
          <w:sz w:val="30"/>
          <w:szCs w:val="30"/>
        </w:rPr>
      </w:pPr>
      <w:r>
        <w:rPr>
          <w:rFonts w:hint="eastAsia" w:ascii="仿宋" w:hAnsi="仿宋" w:eastAsia="仿宋"/>
          <w:color w:val="000000"/>
          <w:sz w:val="30"/>
          <w:szCs w:val="30"/>
        </w:rPr>
        <w:t>二、参赛选手须讲普通话，发言时应起立；不得打断对方辩手的发言。禁</w:t>
      </w:r>
      <w:r>
        <w:rPr>
          <w:rFonts w:hint="eastAsia" w:ascii="仿宋" w:hAnsi="仿宋" w:eastAsia="仿宋"/>
          <w:color w:val="000000"/>
          <w:spacing w:val="-6"/>
          <w:sz w:val="30"/>
          <w:szCs w:val="30"/>
        </w:rPr>
        <w:t>止在一方发言未结束时另一方强行发言，应等对方辩手落座后才能起立发言。</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三、在辩论过程中，选手可以参照事先准备好的资料（如卡片等），但不得照读资料时间连续10秒钟，否则将酌情扣分。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四、比赛程序由主持人依本规则进行，正、反双方应在主持人指挥下严格按照本规则的要求进行辩论发言。放弃发言应向主持人示意。</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五、正、反双方不得就案件管辖、省略程序等由于本规则规定与刑诉法不相符而引起的程序问题提出异议。</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六、正、反双方在使用专业术语的基础上，尽量使用通俗易懂的口语化语言，也可引用名人名言、文学典故或耳熟能详的语句。</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七、场上论辩应使用文明语言，不能进行人身攻击，不得使用讥讽、挖苦对方的语言、动作。</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八、双方场上论辩互相称谓为“对方辩友”。</w:t>
      </w:r>
    </w:p>
    <w:p>
      <w:pPr>
        <w:spacing w:line="460" w:lineRule="exact"/>
        <w:ind w:firstLine="600"/>
        <w:rPr>
          <w:rFonts w:ascii="仿宋" w:hAnsi="仿宋" w:eastAsia="仿宋" w:cs="仿宋"/>
          <w:color w:val="000000"/>
          <w:sz w:val="30"/>
          <w:szCs w:val="30"/>
        </w:rPr>
      </w:pPr>
      <w:r>
        <w:rPr>
          <w:rFonts w:hint="eastAsia" w:ascii="仿宋" w:hAnsi="仿宋" w:eastAsia="仿宋"/>
          <w:color w:val="000000"/>
          <w:sz w:val="30"/>
          <w:szCs w:val="30"/>
        </w:rPr>
        <w:t>九、场上不使用“审判长”等法庭用语，使用“主持人”、“各位评委”等用语。</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十、比赛过程中发现对方违规，不得在场上指出，可在辩论结束后向评委组提出，由评委</w:t>
      </w:r>
      <w:r>
        <w:rPr>
          <w:rFonts w:hint="eastAsia" w:ascii="仿宋" w:hAnsi="仿宋" w:eastAsia="仿宋" w:cs="宋体"/>
          <w:color w:val="000000"/>
          <w:sz w:val="30"/>
          <w:szCs w:val="30"/>
        </w:rPr>
        <w:t>组</w:t>
      </w:r>
      <w:r>
        <w:rPr>
          <w:rFonts w:hint="eastAsia" w:ascii="仿宋" w:hAnsi="仿宋" w:eastAsia="仿宋"/>
          <w:color w:val="000000"/>
          <w:sz w:val="30"/>
          <w:szCs w:val="30"/>
        </w:rPr>
        <w:t>处理。</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第六章  评分规则</w:t>
      </w:r>
    </w:p>
    <w:p>
      <w:pPr>
        <w:spacing w:line="460" w:lineRule="exact"/>
        <w:ind w:firstLine="600"/>
        <w:rPr>
          <w:rFonts w:ascii="仿宋" w:hAnsi="仿宋" w:eastAsia="仿宋" w:cs="黑体"/>
          <w:color w:val="000000"/>
          <w:sz w:val="30"/>
          <w:szCs w:val="30"/>
        </w:rPr>
      </w:pPr>
      <w:r>
        <w:rPr>
          <w:rFonts w:hint="eastAsia" w:ascii="仿宋" w:hAnsi="仿宋" w:eastAsia="仿宋" w:cs="黑体"/>
          <w:color w:val="000000"/>
          <w:sz w:val="30"/>
          <w:szCs w:val="30"/>
        </w:rPr>
        <w:t>一、评分方式</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分为选手个人得分和团体得分，由评委分别评分。本次比赛采取100分制。评委评分去掉一个最高分和一个最低分，其余评分平均计算后为选手、团体的最后得分。</w:t>
      </w:r>
    </w:p>
    <w:p>
      <w:pPr>
        <w:spacing w:line="460" w:lineRule="exact"/>
        <w:ind w:firstLine="600"/>
        <w:rPr>
          <w:rFonts w:ascii="仿宋" w:hAnsi="仿宋" w:eastAsia="仿宋" w:cs="黑体"/>
          <w:color w:val="000000"/>
          <w:sz w:val="30"/>
          <w:szCs w:val="30"/>
        </w:rPr>
      </w:pPr>
      <w:r>
        <w:rPr>
          <w:rFonts w:hint="eastAsia" w:ascii="仿宋" w:hAnsi="仿宋" w:eastAsia="仿宋" w:cs="黑体"/>
          <w:color w:val="000000"/>
          <w:sz w:val="30"/>
          <w:szCs w:val="30"/>
        </w:rPr>
        <w:t>二、评分标准</w:t>
      </w:r>
    </w:p>
    <w:p>
      <w:pPr>
        <w:spacing w:line="460" w:lineRule="exact"/>
        <w:ind w:firstLine="602"/>
        <w:rPr>
          <w:rFonts w:ascii="仿宋" w:hAnsi="仿宋" w:eastAsia="仿宋"/>
          <w:b/>
          <w:bCs/>
          <w:color w:val="000000"/>
          <w:sz w:val="30"/>
          <w:szCs w:val="30"/>
        </w:rPr>
      </w:pPr>
      <w:r>
        <w:rPr>
          <w:rFonts w:hint="eastAsia" w:ascii="仿宋" w:hAnsi="仿宋" w:eastAsia="仿宋"/>
          <w:b/>
          <w:bCs/>
          <w:color w:val="000000"/>
          <w:sz w:val="30"/>
          <w:szCs w:val="30"/>
        </w:rPr>
        <w:t>（一）团体评分标准（满分100分）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1. 辩论能力（80分）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①开篇立论（20分）：观点明确，论证有力；</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②攻辩环节（15分）：问答言简意赅，针对性强；</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③自由辩论（25分）：攻防有序，配合默契，应便灵活，逻辑严密，针锋相对；</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④总结陈词（20分）：全面总结本方观点，系统反驳对方观点和错误。</w:t>
      </w:r>
    </w:p>
    <w:p>
      <w:pPr>
        <w:numPr>
          <w:ilvl w:val="0"/>
          <w:numId w:val="3"/>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综合印象（10分）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着装整齐，精神饱满，举止大方；用语规范，普通话标准，语言生动流畅；团队分工明确，配合默契。</w:t>
      </w:r>
    </w:p>
    <w:p>
      <w:pPr>
        <w:numPr>
          <w:ilvl w:val="0"/>
          <w:numId w:val="3"/>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执行规则（10分）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听从主持人指挥，无超时现象；发言必须起立，不得打断对方发言；文明礼貌，不使用粗俗语言，不得进行人身攻击。</w:t>
      </w:r>
    </w:p>
    <w:p>
      <w:pPr>
        <w:spacing w:line="460" w:lineRule="exact"/>
        <w:ind w:firstLine="602"/>
        <w:rPr>
          <w:rFonts w:ascii="仿宋" w:hAnsi="仿宋" w:eastAsia="仿宋"/>
          <w:b/>
          <w:bCs/>
          <w:color w:val="000000"/>
          <w:sz w:val="30"/>
          <w:szCs w:val="30"/>
        </w:rPr>
      </w:pPr>
      <w:r>
        <w:rPr>
          <w:rFonts w:hint="eastAsia" w:ascii="仿宋" w:hAnsi="仿宋" w:eastAsia="仿宋"/>
          <w:b/>
          <w:bCs/>
          <w:color w:val="000000"/>
          <w:sz w:val="30"/>
          <w:szCs w:val="30"/>
        </w:rPr>
        <w:t>（二）个人评分标准（满分100分）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1. 执行比赛规则（20分）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严格遵守赛事规则。</w:t>
      </w:r>
    </w:p>
    <w:p>
      <w:pPr>
        <w:numPr>
          <w:ilvl w:val="0"/>
          <w:numId w:val="4"/>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思维逻辑（20分）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立意明确，能从多角度、多层次对辩题进行分析、理解、论述。</w:t>
      </w:r>
    </w:p>
    <w:p>
      <w:pPr>
        <w:numPr>
          <w:ilvl w:val="0"/>
          <w:numId w:val="4"/>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辩论技巧（20分）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论证巧妙、充分、合理，逻辑严谨。善于抓住对方矛盾、差错，扩大己方优势。</w:t>
      </w:r>
    </w:p>
    <w:p>
      <w:pPr>
        <w:numPr>
          <w:ilvl w:val="0"/>
          <w:numId w:val="4"/>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语言表达（20分）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语言流畅、表述清晰、透彻，有感染力。</w:t>
      </w:r>
    </w:p>
    <w:p>
      <w:pPr>
        <w:numPr>
          <w:ilvl w:val="0"/>
          <w:numId w:val="4"/>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辩论仪态（10分）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辩手表情自然，形体手势恰当、大方，尊重对手，尊重评委和观众。</w:t>
      </w:r>
    </w:p>
    <w:p>
      <w:pPr>
        <w:numPr>
          <w:ilvl w:val="0"/>
          <w:numId w:val="4"/>
        </w:num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团体配合（10分）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善于团队协作、攻防有序。</w:t>
      </w:r>
    </w:p>
    <w:p>
      <w:pPr>
        <w:spacing w:beforeLines="50" w:afterLines="50" w:line="460" w:lineRule="exact"/>
        <w:ind w:firstLine="0" w:firstLineChars="0"/>
        <w:jc w:val="center"/>
        <w:rPr>
          <w:rFonts w:ascii="仿宋" w:hAnsi="仿宋" w:eastAsia="仿宋"/>
          <w:b/>
          <w:color w:val="000000"/>
          <w:sz w:val="30"/>
          <w:szCs w:val="30"/>
        </w:rPr>
      </w:pPr>
      <w:r>
        <w:rPr>
          <w:rFonts w:hint="eastAsia" w:ascii="仿宋" w:hAnsi="仿宋" w:eastAsia="仿宋"/>
          <w:b/>
          <w:color w:val="000000"/>
          <w:sz w:val="30"/>
          <w:szCs w:val="30"/>
        </w:rPr>
        <w:t>第七章  计分规则</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一、评委实行回避制度，评委与参赛的一方同属所在律师协会的，应自行回避。每场比赛执行评委为7名，由评委组组长决定执行评委。</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二、每场比赛开始前，工作人员将该场比赛的评分表交给评委。每场比赛完毕，工作人员将评分表收集后交给记分员。</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三、每场比赛后，每位评委给场上每位选手打分，并填写《评分表》。评分可精确到小数点后两位。</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四、由组委会指定四名固定计分员（两人统计，两人复核），负责评分表的收取和计分工作；计分员对每张评分表的有关栏目的评分进行统计后，由另两位计分员进行复核。</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五、评委评分去掉其中一个最高分和一个最低分，其余评分平均计算后，为选手、团体的最后得分。</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六、如遇到最后得分相同，以评委给出的第一有效高分确定名次；如再相同，以评委给出的第二有效高分确定名次，以此类推。</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七、计分结束后，工作人员将最后得分结果交给主持人，主持人于下一场开始前宣布。</w:t>
      </w:r>
    </w:p>
    <w:p>
      <w:pPr>
        <w:spacing w:beforeLines="50" w:afterLines="50" w:line="460" w:lineRule="exact"/>
        <w:ind w:firstLine="602"/>
        <w:jc w:val="center"/>
        <w:rPr>
          <w:rFonts w:ascii="仿宋" w:hAnsi="仿宋" w:eastAsia="仿宋"/>
          <w:b/>
          <w:bCs/>
          <w:color w:val="000000"/>
          <w:sz w:val="30"/>
          <w:szCs w:val="30"/>
        </w:rPr>
      </w:pPr>
      <w:r>
        <w:rPr>
          <w:rFonts w:hint="eastAsia" w:ascii="仿宋" w:hAnsi="仿宋" w:eastAsia="仿宋"/>
          <w:b/>
          <w:bCs/>
          <w:color w:val="000000"/>
          <w:sz w:val="30"/>
          <w:szCs w:val="30"/>
        </w:rPr>
        <w:t>第八章  奖项设立</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一、本次辩论赛设团体奖项和个人奖项。</w:t>
      </w:r>
    </w:p>
    <w:p>
      <w:pPr>
        <w:spacing w:line="460" w:lineRule="exact"/>
        <w:ind w:firstLine="600"/>
        <w:rPr>
          <w:rFonts w:ascii="仿宋" w:hAnsi="仿宋" w:eastAsia="仿宋"/>
          <w:color w:val="000000"/>
          <w:sz w:val="30"/>
          <w:szCs w:val="30"/>
        </w:rPr>
      </w:pPr>
      <w:r>
        <w:rPr>
          <w:rFonts w:hint="eastAsia" w:ascii="仿宋" w:hAnsi="仿宋" w:eastAsia="仿宋"/>
          <w:color w:val="000000"/>
          <w:sz w:val="30"/>
          <w:szCs w:val="30"/>
        </w:rPr>
        <w:t>二、团体奖项设：冠、亚军各一名、季军两名，优胜奖四名；</w:t>
      </w:r>
    </w:p>
    <w:p>
      <w:pPr>
        <w:ind w:firstLine="0" w:firstLineChars="0"/>
        <w:rPr>
          <w:rFonts w:ascii="仿宋" w:hAnsi="仿宋" w:eastAsia="仿宋"/>
          <w:color w:val="000000"/>
          <w:szCs w:val="32"/>
        </w:rPr>
      </w:pPr>
      <w:r>
        <w:rPr>
          <w:rFonts w:hint="eastAsia" w:ascii="仿宋" w:hAnsi="仿宋" w:eastAsia="仿宋"/>
          <w:color w:val="000000"/>
          <w:sz w:val="30"/>
          <w:szCs w:val="30"/>
        </w:rPr>
        <w:t>三、个人奖项设：“最佳辩手”4名、 “优秀辩手”8名、“最佳专业知识奖”3名、“最佳风采奖”3名。</w:t>
      </w: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0" w:footer="1021"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60"/>
      <w:rPr>
        <w:rStyle w:val="6"/>
      </w:rPr>
    </w:pPr>
    <w:r>
      <w:fldChar w:fldCharType="begin"/>
    </w:r>
    <w:r>
      <w:rPr>
        <w:rStyle w:val="6"/>
      </w:rPr>
      <w:instrText xml:space="preserve">PAGE  </w:instrText>
    </w:r>
    <w:r>
      <w:fldChar w:fldCharType="separate"/>
    </w:r>
    <w:r>
      <w:rPr>
        <w:rStyle w:val="6"/>
      </w:rPr>
      <w:t>1</w:t>
    </w:r>
    <w:r>
      <w:fldChar w:fldCharType="end"/>
    </w:r>
  </w:p>
  <w:p>
    <w:pPr>
      <w:pStyle w:val="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360"/>
      <w:rPr>
        <w:rStyle w:val="6"/>
      </w:rPr>
    </w:pPr>
    <w:r>
      <w:fldChar w:fldCharType="begin"/>
    </w:r>
    <w:r>
      <w:rPr>
        <w:rStyle w:val="6"/>
      </w:rPr>
      <w:instrText xml:space="preserve">PAGE  </w:instrText>
    </w:r>
    <w: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9CBC6"/>
    <w:multiLevelType w:val="singleLevel"/>
    <w:tmpl w:val="CAC9CBC6"/>
    <w:lvl w:ilvl="0" w:tentative="0">
      <w:start w:val="2"/>
      <w:numFmt w:val="decimal"/>
      <w:suff w:val="space"/>
      <w:lvlText w:val="%1."/>
      <w:lvlJc w:val="left"/>
    </w:lvl>
  </w:abstractNum>
  <w:abstractNum w:abstractNumId="1">
    <w:nsid w:val="EFD9C864"/>
    <w:multiLevelType w:val="singleLevel"/>
    <w:tmpl w:val="EFD9C864"/>
    <w:lvl w:ilvl="0" w:tentative="0">
      <w:start w:val="2"/>
      <w:numFmt w:val="decimal"/>
      <w:suff w:val="space"/>
      <w:lvlText w:val="%1."/>
      <w:lvlJc w:val="left"/>
    </w:lvl>
  </w:abstractNum>
  <w:abstractNum w:abstractNumId="2">
    <w:nsid w:val="1B2820DE"/>
    <w:multiLevelType w:val="singleLevel"/>
    <w:tmpl w:val="1B2820DE"/>
    <w:lvl w:ilvl="0" w:tentative="0">
      <w:start w:val="1"/>
      <w:numFmt w:val="decimal"/>
      <w:suff w:val="space"/>
      <w:lvlText w:val="%1."/>
      <w:lvlJc w:val="left"/>
    </w:lvl>
  </w:abstractNum>
  <w:abstractNum w:abstractNumId="3">
    <w:nsid w:val="5DEBF300"/>
    <w:multiLevelType w:val="singleLevel"/>
    <w:tmpl w:val="5DEBF300"/>
    <w:lvl w:ilvl="0" w:tentative="0">
      <w:start w:val="4"/>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94AEC"/>
    <w:rsid w:val="0C79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ind w:firstLine="0" w:firstLineChars="0"/>
    </w:pPr>
    <w:rPr>
      <w:sz w:val="18"/>
      <w:szCs w:val="18"/>
    </w:rPr>
  </w:style>
  <w:style w:type="character" w:styleId="6">
    <w:name w:val="page number"/>
    <w:basedOn w:val="5"/>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2021-06-22T08:35:00Z</dcterms:created>
  <dc:creator>陈惠丹</dc:creator>
  <cp:lastModifiedBy>陈惠丹</cp:lastModifiedBy>
  <dcterms:modified xsi:type="dcterms:W3CDTF">2021-06-22T08:35:58Z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B4453A9A32D645D0A0C27F585C915C12</vt:lpwstr>
  </property>
</Properties>
</file>