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val="en-US" w:eastAsia="zh-CN"/>
        </w:rPr>
        <w:t>福建律师刑事案例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汇总表</w:t>
      </w:r>
    </w:p>
    <w:p>
      <w:pPr>
        <w:spacing w:line="0" w:lineRule="atLeast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highlight w:val="none"/>
          <w:lang w:val="en-US" w:eastAsia="zh-CN"/>
        </w:rPr>
      </w:pPr>
    </w:p>
    <w:p>
      <w:pPr>
        <w:spacing w:line="360" w:lineRule="auto"/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报送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单位：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single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>律师事务所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                     </w:t>
      </w:r>
    </w:p>
    <w:p>
      <w:p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联系人：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  联系电话：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136"/>
        <w:gridCol w:w="5066"/>
        <w:gridCol w:w="2959"/>
        <w:gridCol w:w="1710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地区</w:t>
            </w:r>
          </w:p>
        </w:tc>
        <w:tc>
          <w:tcPr>
            <w:tcW w:w="506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案件名称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承办单位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承办律师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  <w:rPr>
          <w:rFonts w:hint="eastAsia" w:eastAsia="仿宋_GB231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NmRkMGU5MWRmNTc4YjY2ZTlhOGViZjgyNTdkMmQifQ=="/>
  </w:docVars>
  <w:rsids>
    <w:rsidRoot w:val="74C016BF"/>
    <w:rsid w:val="484216E1"/>
    <w:rsid w:val="74C0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2023-04-21T08:25:00Z</dcterms:created>
  <dc:creator>甘采风</dc:creator>
  <cp:lastModifiedBy>甘采风</cp:lastModifiedBy>
  <dcterms:modified xsi:type="dcterms:W3CDTF">2023-04-21T08:27:50Z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2DF79CADA6664446AFBDAFF55C38EFB2_11</vt:lpwstr>
  </property>
</Properties>
</file>